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COVID PROTOKOL </w:t>
      </w:r>
    </w:p>
    <w:p w:rsidR="00000000" w:rsidDel="00000000" w:rsidP="00000000" w:rsidRDefault="00000000" w:rsidRPr="00000000" w14:paraId="00000002">
      <w:pPr>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POKAL KRISTAL 2021</w:t>
      </w:r>
    </w:p>
    <w:p w:rsidR="00000000" w:rsidDel="00000000" w:rsidP="00000000" w:rsidRDefault="00000000" w:rsidRPr="00000000" w14:paraId="00000003">
      <w:pPr>
        <w:spacing w:after="160" w:line="240"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04">
      <w:pPr>
        <w:spacing w:after="160" w:line="240" w:lineRule="auto"/>
        <w:jc w:val="both"/>
        <w:rPr>
          <w:rFonts w:ascii="Nunito" w:cs="Nunito" w:eastAsia="Nunito" w:hAnsi="Nunito"/>
          <w:b w:val="1"/>
          <w:sz w:val="24"/>
          <w:szCs w:val="24"/>
        </w:rPr>
      </w:pPr>
      <w:r w:rsidDel="00000000" w:rsidR="00000000" w:rsidRPr="00000000">
        <w:rPr>
          <w:rFonts w:ascii="Nunito" w:cs="Nunito" w:eastAsia="Nunito" w:hAnsi="Nunito"/>
          <w:b w:val="1"/>
          <w:sz w:val="24"/>
          <w:szCs w:val="24"/>
          <w:rtl w:val="0"/>
        </w:rPr>
        <w:t xml:space="preserve">PRIPOROČILA </w:t>
      </w:r>
    </w:p>
    <w:p w:rsidR="00000000" w:rsidDel="00000000" w:rsidP="00000000" w:rsidRDefault="00000000" w:rsidRPr="00000000" w14:paraId="00000005">
      <w:pPr>
        <w:spacing w:after="160" w:line="240" w:lineRule="auto"/>
        <w:jc w:val="both"/>
        <w:rPr>
          <w:rFonts w:ascii="Nunito" w:cs="Nunito" w:eastAsia="Nunito" w:hAnsi="Nunito"/>
          <w:b w:val="1"/>
          <w:sz w:val="24"/>
          <w:szCs w:val="24"/>
        </w:rPr>
      </w:pPr>
      <w:r w:rsidDel="00000000" w:rsidR="00000000" w:rsidRPr="00000000">
        <w:rPr>
          <w:rFonts w:ascii="Nunito" w:cs="Nunito" w:eastAsia="Nunito" w:hAnsi="Nunito"/>
          <w:b w:val="1"/>
          <w:sz w:val="24"/>
          <w:szCs w:val="24"/>
          <w:rtl w:val="0"/>
        </w:rPr>
        <w:t xml:space="preserve">Tekmovanja naj se udeležijo samo osebe, ki so zdrave in nimajo nobenih znakov obolenj (prehlad, boleče grlo, slabo počutje, povišana telesna temperatura, kašelj ipd.). </w:t>
      </w:r>
    </w:p>
    <w:p w:rsidR="00000000" w:rsidDel="00000000" w:rsidP="00000000" w:rsidRDefault="00000000" w:rsidRPr="00000000" w14:paraId="00000006">
      <w:pPr>
        <w:spacing w:after="160" w:line="240" w:lineRule="auto"/>
        <w:jc w:val="center"/>
        <w:rPr>
          <w:rFonts w:ascii="Nunito" w:cs="Nunito" w:eastAsia="Nunito" w:hAnsi="Nunito"/>
          <w:b w:val="1"/>
          <w:i w:val="1"/>
          <w:sz w:val="20"/>
          <w:szCs w:val="20"/>
          <w:u w:val="single"/>
        </w:rPr>
      </w:pPr>
      <w:r w:rsidDel="00000000" w:rsidR="00000000" w:rsidRPr="00000000">
        <w:rPr>
          <w:rFonts w:ascii="Nunito" w:cs="Nunito" w:eastAsia="Nunito" w:hAnsi="Nunito"/>
          <w:b w:val="1"/>
          <w:sz w:val="24"/>
          <w:szCs w:val="24"/>
          <w:u w:val="single"/>
          <w:rtl w:val="0"/>
        </w:rPr>
        <w:t xml:space="preserve">TEKMOVALCI IN TRENERJI </w:t>
      </w:r>
      <w:r w:rsidDel="00000000" w:rsidR="00000000" w:rsidRPr="00000000">
        <w:rPr>
          <w:rtl w:val="0"/>
        </w:rPr>
      </w:r>
    </w:p>
    <w:p w:rsidR="00000000" w:rsidDel="00000000" w:rsidP="00000000" w:rsidRDefault="00000000" w:rsidRPr="00000000" w14:paraId="00000007">
      <w:pPr>
        <w:spacing w:after="160" w:line="240" w:lineRule="auto"/>
        <w:jc w:val="both"/>
        <w:rPr>
          <w:rFonts w:ascii="Nunito" w:cs="Nunito" w:eastAsia="Nunito" w:hAnsi="Nunito"/>
          <w:b w:val="1"/>
          <w:sz w:val="24"/>
          <w:szCs w:val="24"/>
        </w:rPr>
      </w:pPr>
      <w:r w:rsidDel="00000000" w:rsidR="00000000" w:rsidRPr="00000000">
        <w:rPr>
          <w:rFonts w:ascii="Nunito" w:cs="Nunito" w:eastAsia="Nunito" w:hAnsi="Nunito"/>
          <w:sz w:val="24"/>
          <w:szCs w:val="24"/>
          <w:rtl w:val="0"/>
        </w:rPr>
        <w:t xml:space="preserve">Tekmovalci in trenerji morajo izpolnjevati PCT pogoje (prebolevnost, cepljenost ali negativen test </w:t>
      </w:r>
      <w:r w:rsidDel="00000000" w:rsidR="00000000" w:rsidRPr="00000000">
        <w:rPr>
          <w:rFonts w:ascii="Nunito" w:cs="Nunito" w:eastAsia="Nunito" w:hAnsi="Nunito"/>
          <w:sz w:val="24"/>
          <w:szCs w:val="24"/>
          <w:u w:val="single"/>
          <w:rtl w:val="0"/>
        </w:rPr>
        <w:t xml:space="preserve">v zadnjih 48 urah</w:t>
      </w:r>
      <w:r w:rsidDel="00000000" w:rsidR="00000000" w:rsidRPr="00000000">
        <w:rPr>
          <w:rFonts w:ascii="Nunito" w:cs="Nunito" w:eastAsia="Nunito" w:hAnsi="Nunito"/>
          <w:sz w:val="24"/>
          <w:szCs w:val="24"/>
          <w:rtl w:val="0"/>
        </w:rPr>
        <w:t xml:space="preserve">). </w:t>
      </w:r>
      <w:r w:rsidDel="00000000" w:rsidR="00000000" w:rsidRPr="00000000">
        <w:rPr>
          <w:rFonts w:ascii="Nunito" w:cs="Nunito" w:eastAsia="Nunito" w:hAnsi="Nunito"/>
          <w:b w:val="1"/>
          <w:sz w:val="24"/>
          <w:szCs w:val="24"/>
          <w:rtl w:val="0"/>
        </w:rPr>
        <w:t xml:space="preserve">V primeru inšpekcijskega nadzora, organizator ne prevzema odgovornosti za posameznikovo izpolnjevanje navedenih pogojev.</w:t>
      </w:r>
    </w:p>
    <w:p w:rsidR="00000000" w:rsidDel="00000000" w:rsidP="00000000" w:rsidRDefault="00000000" w:rsidRPr="00000000" w14:paraId="00000008">
      <w:pPr>
        <w:spacing w:after="160"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Za trenerje je v zaprtih prostorih obvezna uporaba zaščitnih mask. Tekmovalci se lahko ogrevajo in tekmujejo brez maske. </w:t>
      </w:r>
    </w:p>
    <w:p w:rsidR="00000000" w:rsidDel="00000000" w:rsidP="00000000" w:rsidRDefault="00000000" w:rsidRPr="00000000" w14:paraId="00000009">
      <w:pPr>
        <w:spacing w:after="160"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Vhoda v stavbo Športnega centra bosta ločena:</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pacing w:line="240" w:lineRule="auto"/>
        <w:ind w:left="720" w:hanging="360"/>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za tekmovalce in trenerje </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pacing w:after="160" w:line="240" w:lineRule="auto"/>
        <w:ind w:left="720" w:hanging="360"/>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za gledalce </w:t>
      </w:r>
    </w:p>
    <w:p w:rsidR="00000000" w:rsidDel="00000000" w:rsidP="00000000" w:rsidRDefault="00000000" w:rsidRPr="00000000" w14:paraId="0000000C">
      <w:pPr>
        <w:spacing w:after="160"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Vhod za tekmovalce in trenerje bo ob prihodu posebej označen. Ob vstopu na prizorišče bo vsak trener in vsak tekmovalec prejel papirnato zapestnico, s katero potrjuje, da izpolnjuje PCT pogoje. V primeru nadzora, bo potrebno uradni osebi (policist, inšpektor) predložiti tudi dokazilo o izpolnjevanju pogojev. </w:t>
      </w:r>
    </w:p>
    <w:p w:rsidR="00000000" w:rsidDel="00000000" w:rsidP="00000000" w:rsidRDefault="00000000" w:rsidRPr="00000000" w14:paraId="0000000D">
      <w:pPr>
        <w:spacing w:after="160"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Ob vstopu je obvezno razkuževanje rok. V zaprtih prostorih je obvezna uporaba zaščitne maske in je potrebno upoštevati varnostno razdaljo 1,5-2m. </w:t>
      </w:r>
    </w:p>
    <w:p w:rsidR="00000000" w:rsidDel="00000000" w:rsidP="00000000" w:rsidRDefault="00000000" w:rsidRPr="00000000" w14:paraId="0000000E">
      <w:pPr>
        <w:spacing w:after="160" w:line="240" w:lineRule="auto"/>
        <w:jc w:val="both"/>
        <w:rPr>
          <w:rFonts w:ascii="Nunito" w:cs="Nunito" w:eastAsia="Nunito" w:hAnsi="Nunito"/>
          <w:b w:val="1"/>
          <w:sz w:val="24"/>
          <w:szCs w:val="24"/>
          <w:highlight w:val="lightGray"/>
        </w:rPr>
      </w:pPr>
      <w:r w:rsidDel="00000000" w:rsidR="00000000" w:rsidRPr="00000000">
        <w:rPr>
          <w:rFonts w:ascii="Nunito" w:cs="Nunito" w:eastAsia="Nunito" w:hAnsi="Nunito"/>
          <w:sz w:val="24"/>
          <w:szCs w:val="24"/>
          <w:rtl w:val="0"/>
        </w:rPr>
        <w:t xml:space="preserve">V kolikor razdalje ni mogoče upoštevati, je potrebna uporaba maske tudi na prostem.</w:t>
      </w:r>
      <w:r w:rsidDel="00000000" w:rsidR="00000000" w:rsidRPr="00000000">
        <w:rPr>
          <w:rtl w:val="0"/>
        </w:rPr>
      </w:r>
    </w:p>
    <w:p w:rsidR="00000000" w:rsidDel="00000000" w:rsidP="00000000" w:rsidRDefault="00000000" w:rsidRPr="00000000" w14:paraId="0000000F">
      <w:pPr>
        <w:spacing w:after="160" w:line="240" w:lineRule="auto"/>
        <w:jc w:val="center"/>
        <w:rPr>
          <w:rFonts w:ascii="Nunito" w:cs="Nunito" w:eastAsia="Nunito" w:hAnsi="Nunito"/>
          <w:b w:val="1"/>
          <w:i w:val="1"/>
          <w:sz w:val="20"/>
          <w:szCs w:val="20"/>
          <w:u w:val="single"/>
        </w:rPr>
      </w:pPr>
      <w:r w:rsidDel="00000000" w:rsidR="00000000" w:rsidRPr="00000000">
        <w:rPr>
          <w:rFonts w:ascii="Nunito" w:cs="Nunito" w:eastAsia="Nunito" w:hAnsi="Nunito"/>
          <w:b w:val="1"/>
          <w:sz w:val="24"/>
          <w:szCs w:val="24"/>
          <w:u w:val="single"/>
          <w:rtl w:val="0"/>
        </w:rPr>
        <w:t xml:space="preserve">SPREMLJEVALCI </w:t>
      </w:r>
      <w:r w:rsidDel="00000000" w:rsidR="00000000" w:rsidRPr="00000000">
        <w:rPr>
          <w:rtl w:val="0"/>
        </w:rPr>
      </w:r>
    </w:p>
    <w:p w:rsidR="00000000" w:rsidDel="00000000" w:rsidP="00000000" w:rsidRDefault="00000000" w:rsidRPr="00000000" w14:paraId="00000010">
      <w:pPr>
        <w:spacing w:line="240" w:lineRule="auto"/>
        <w:jc w:val="both"/>
        <w:rPr>
          <w:rFonts w:ascii="Nunito" w:cs="Nunito" w:eastAsia="Nunito" w:hAnsi="Nunito"/>
          <w:b w:val="1"/>
          <w:sz w:val="24"/>
          <w:szCs w:val="24"/>
          <w:u w:val="single"/>
        </w:rPr>
      </w:pPr>
      <w:r w:rsidDel="00000000" w:rsidR="00000000" w:rsidRPr="00000000">
        <w:rPr>
          <w:rFonts w:ascii="Nunito" w:cs="Nunito" w:eastAsia="Nunito" w:hAnsi="Nunito"/>
          <w:b w:val="1"/>
          <w:sz w:val="24"/>
          <w:szCs w:val="24"/>
          <w:u w:val="single"/>
          <w:rtl w:val="0"/>
        </w:rPr>
        <w:t xml:space="preserve">Dovoljena je prisotnost dveh spremljevalcev na tekmovalca.</w:t>
      </w:r>
    </w:p>
    <w:p w:rsidR="00000000" w:rsidDel="00000000" w:rsidP="00000000" w:rsidRDefault="00000000" w:rsidRPr="00000000" w14:paraId="00000011">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i w:val="1"/>
          <w:color w:val="0070c0"/>
          <w:sz w:val="18"/>
          <w:szCs w:val="18"/>
        </w:rPr>
      </w:pPr>
      <w:r w:rsidDel="00000000" w:rsidR="00000000" w:rsidRPr="00000000">
        <w:rPr>
          <w:rFonts w:ascii="Nunito" w:cs="Nunito" w:eastAsia="Nunito" w:hAnsi="Nunito"/>
          <w:sz w:val="24"/>
          <w:szCs w:val="24"/>
          <w:rtl w:val="0"/>
        </w:rPr>
        <w:t xml:space="preserve">Skladno z navodili Ministrstva, je </w:t>
      </w:r>
      <w:r w:rsidDel="00000000" w:rsidR="00000000" w:rsidRPr="00000000">
        <w:rPr>
          <w:rFonts w:ascii="Nunito" w:cs="Nunito" w:eastAsia="Nunito" w:hAnsi="Nunito"/>
          <w:i w:val="1"/>
          <w:sz w:val="24"/>
          <w:szCs w:val="24"/>
          <w:u w:val="single"/>
          <w:rtl w:val="0"/>
        </w:rPr>
        <w:t xml:space="preserve">“... za gledalce obvezna uporaba zaščitnih mask tako v notranjih prostorih, kot na prostem, razen za otroke do dopolnjenega 6. leta starosti. Spoštovanje obveznosti nošenja zaščitnih mask je v neposredni odgovornosti organizatorja tekmovanja. V kolikor se gledalec ne želi uporabiti zaščitno obrazno masko lahko organizator športnega tekmovanja gledalca zavrne oziroma odstrani s tekmovanja.”</w:t>
      </w:r>
      <w:r w:rsidDel="00000000" w:rsidR="00000000" w:rsidRPr="00000000">
        <w:rPr>
          <w:rtl w:val="0"/>
        </w:rPr>
      </w:r>
    </w:p>
    <w:p w:rsidR="00000000" w:rsidDel="00000000" w:rsidP="00000000" w:rsidRDefault="00000000" w:rsidRPr="00000000" w14:paraId="00000013">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Gledalci so na športnih tekmovanjih dovoljeni do zapolnitve 50% kapacitete sedišč, upoštevajoč varnostno razdaljo (med gledalci mora biti en sedež prost). Gledalcem, ki prihajajo iz istega gospodinjstva, na tribunah ni potrebno upoštevati varnostne razdalje, vendar je ne glede na to uporaba maske v dvorani obvezna.</w:t>
      </w:r>
    </w:p>
    <w:p w:rsidR="00000000" w:rsidDel="00000000" w:rsidP="00000000" w:rsidRDefault="00000000" w:rsidRPr="00000000" w14:paraId="00000014">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5">
      <w:pPr>
        <w:spacing w:line="240" w:lineRule="auto"/>
        <w:jc w:val="both"/>
        <w:rPr>
          <w:rFonts w:ascii="Nunito" w:cs="Nunito" w:eastAsia="Nunito" w:hAnsi="Nunito"/>
          <w:b w:val="1"/>
          <w:sz w:val="24"/>
          <w:szCs w:val="24"/>
        </w:rPr>
      </w:pPr>
      <w:r w:rsidDel="00000000" w:rsidR="00000000" w:rsidRPr="00000000">
        <w:rPr>
          <w:rFonts w:ascii="Nunito" w:cs="Nunito" w:eastAsia="Nunito" w:hAnsi="Nunito"/>
          <w:sz w:val="24"/>
          <w:szCs w:val="24"/>
          <w:rtl w:val="0"/>
        </w:rPr>
        <w:t xml:space="preserve">Tudi spremljevalci in gledalci morajo za ogled tekmovanja upoštevati PCT pogoje (prebolevnost, cepljenje ali negativen test </w:t>
      </w:r>
      <w:r w:rsidDel="00000000" w:rsidR="00000000" w:rsidRPr="00000000">
        <w:rPr>
          <w:rFonts w:ascii="Nunito" w:cs="Nunito" w:eastAsia="Nunito" w:hAnsi="Nunito"/>
          <w:sz w:val="24"/>
          <w:szCs w:val="24"/>
          <w:u w:val="single"/>
          <w:rtl w:val="0"/>
        </w:rPr>
        <w:t xml:space="preserve">v zadnjih 72 urah</w:t>
      </w:r>
      <w:r w:rsidDel="00000000" w:rsidR="00000000" w:rsidRPr="00000000">
        <w:rPr>
          <w:rFonts w:ascii="Nunito" w:cs="Nunito" w:eastAsia="Nunito" w:hAnsi="Nunito"/>
          <w:sz w:val="24"/>
          <w:szCs w:val="24"/>
          <w:rtl w:val="0"/>
        </w:rPr>
        <w:t xml:space="preserve">). </w:t>
      </w:r>
      <w:r w:rsidDel="00000000" w:rsidR="00000000" w:rsidRPr="00000000">
        <w:rPr>
          <w:rFonts w:ascii="Nunito" w:cs="Nunito" w:eastAsia="Nunito" w:hAnsi="Nunito"/>
          <w:b w:val="1"/>
          <w:sz w:val="24"/>
          <w:szCs w:val="24"/>
          <w:rtl w:val="0"/>
        </w:rPr>
        <w:t xml:space="preserve">V primeru inšpekcijskega nadzora, organizator ne prevzema odgovornosti za posameznikovo izpolnjevanje navedenih pogojev. </w:t>
      </w:r>
      <w:r w:rsidDel="00000000" w:rsidR="00000000" w:rsidRPr="00000000">
        <w:rPr>
          <w:rFonts w:ascii="Nunito" w:cs="Nunito" w:eastAsia="Nunito" w:hAnsi="Nunito"/>
          <w:sz w:val="24"/>
          <w:szCs w:val="24"/>
          <w:rtl w:val="0"/>
        </w:rPr>
        <w:t xml:space="preserve">V primeru nadzora, bo potrebno uradni osebi (policist, inšpektor) predložiti tudi dokazilo o izpolnjevanju pogojev.</w:t>
      </w:r>
      <w:r w:rsidDel="00000000" w:rsidR="00000000" w:rsidRPr="00000000">
        <w:rPr>
          <w:rtl w:val="0"/>
        </w:rPr>
      </w:r>
    </w:p>
    <w:p w:rsidR="00000000" w:rsidDel="00000000" w:rsidP="00000000" w:rsidRDefault="00000000" w:rsidRPr="00000000" w14:paraId="00000016">
      <w:pPr>
        <w:spacing w:line="240" w:lineRule="auto"/>
        <w:jc w:val="both"/>
        <w:rPr>
          <w:rFonts w:ascii="Nunito" w:cs="Nunito" w:eastAsia="Nunito" w:hAnsi="Nunito"/>
          <w:b w:val="1"/>
          <w:sz w:val="24"/>
          <w:szCs w:val="24"/>
        </w:rPr>
      </w:pPr>
      <w:r w:rsidDel="00000000" w:rsidR="00000000" w:rsidRPr="00000000">
        <w:rPr>
          <w:rtl w:val="0"/>
        </w:rPr>
      </w:r>
    </w:p>
    <w:p w:rsidR="00000000" w:rsidDel="00000000" w:rsidP="00000000" w:rsidRDefault="00000000" w:rsidRPr="00000000" w14:paraId="00000017">
      <w:pPr>
        <w:spacing w:line="240" w:lineRule="auto"/>
        <w:jc w:val="both"/>
        <w:rPr>
          <w:rFonts w:ascii="Nunito" w:cs="Nunito" w:eastAsia="Nunito" w:hAnsi="Nunito"/>
          <w:b w:val="1"/>
          <w:sz w:val="24"/>
          <w:szCs w:val="24"/>
        </w:rPr>
      </w:pPr>
      <w:r w:rsidDel="00000000" w:rsidR="00000000" w:rsidRPr="00000000">
        <w:rPr>
          <w:rFonts w:ascii="Nunito" w:cs="Nunito" w:eastAsia="Nunito" w:hAnsi="Nunito"/>
          <w:sz w:val="24"/>
          <w:szCs w:val="24"/>
          <w:rtl w:val="0"/>
        </w:rPr>
        <w:t xml:space="preserve">Na tribunah in sediščih je obvezna uporaba maske.</w:t>
      </w:r>
      <w:r w:rsidDel="00000000" w:rsidR="00000000" w:rsidRPr="00000000">
        <w:rPr>
          <w:rFonts w:ascii="Nunito" w:cs="Nunito" w:eastAsia="Nunito" w:hAnsi="Nunito"/>
          <w:b w:val="1"/>
          <w:sz w:val="24"/>
          <w:szCs w:val="24"/>
          <w:rtl w:val="0"/>
        </w:rPr>
        <w:t xml:space="preserve"> </w:t>
      </w:r>
    </w:p>
    <w:p w:rsidR="00000000" w:rsidDel="00000000" w:rsidP="00000000" w:rsidRDefault="00000000" w:rsidRPr="00000000" w14:paraId="00000018">
      <w:pPr>
        <w:spacing w:line="240" w:lineRule="auto"/>
        <w:jc w:val="both"/>
        <w:rPr>
          <w:rFonts w:ascii="Nunito" w:cs="Nunito" w:eastAsia="Nunito" w:hAnsi="Nunito"/>
          <w:b w:val="1"/>
          <w:sz w:val="24"/>
          <w:szCs w:val="24"/>
        </w:rPr>
      </w:pPr>
      <w:r w:rsidDel="00000000" w:rsidR="00000000" w:rsidRPr="00000000">
        <w:rPr>
          <w:rtl w:val="0"/>
        </w:rPr>
      </w:r>
    </w:p>
    <w:p w:rsidR="00000000" w:rsidDel="00000000" w:rsidP="00000000" w:rsidRDefault="00000000" w:rsidRPr="00000000" w14:paraId="00000019">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Ob vstopu na prizorišče bo vsak zdrav posameznik, ki izpolnjuje PCT pogoje, prejel papirnato zapestnico, ki jo mora nositi, dokler bo v notranjosti dvorane. </w:t>
      </w:r>
    </w:p>
    <w:p w:rsidR="00000000" w:rsidDel="00000000" w:rsidP="00000000" w:rsidRDefault="00000000" w:rsidRPr="00000000" w14:paraId="0000001A">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B">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Za upoštevanje priporočil bodo skrbeli redarji. </w:t>
      </w:r>
    </w:p>
    <w:p w:rsidR="00000000" w:rsidDel="00000000" w:rsidP="00000000" w:rsidRDefault="00000000" w:rsidRPr="00000000" w14:paraId="0000001C">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D">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Potrebno je upoštevati tudi vsa splošna priporočila NIJZ za preprečevanje okužb s Covid.</w:t>
      </w:r>
    </w:p>
    <w:p w:rsidR="00000000" w:rsidDel="00000000" w:rsidP="00000000" w:rsidRDefault="00000000" w:rsidRPr="00000000" w14:paraId="0000001E">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F">
      <w:pPr>
        <w:spacing w:line="240" w:lineRule="auto"/>
        <w:jc w:val="center"/>
        <w:rPr>
          <w:rFonts w:ascii="Nunito" w:cs="Nunito" w:eastAsia="Nunito" w:hAnsi="Nunito"/>
          <w:b w:val="1"/>
          <w:sz w:val="24"/>
          <w:szCs w:val="24"/>
        </w:rPr>
      </w:pPr>
      <w:r w:rsidDel="00000000" w:rsidR="00000000" w:rsidRPr="00000000">
        <w:rPr>
          <w:rFonts w:ascii="Nunito" w:cs="Nunito" w:eastAsia="Nunito" w:hAnsi="Nunito"/>
          <w:b w:val="1"/>
          <w:sz w:val="24"/>
          <w:szCs w:val="24"/>
          <w:rtl w:val="0"/>
        </w:rPr>
        <w:t xml:space="preserve">GARDEROBE</w:t>
      </w:r>
    </w:p>
    <w:p w:rsidR="00000000" w:rsidDel="00000000" w:rsidP="00000000" w:rsidRDefault="00000000" w:rsidRPr="00000000" w14:paraId="00000020">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1">
      <w:pPr>
        <w:spacing w:line="240" w:lineRule="auto"/>
        <w:jc w:val="both"/>
        <w:rPr>
          <w:rFonts w:ascii="Nunito" w:cs="Nunito" w:eastAsia="Nunito" w:hAnsi="Nunito"/>
          <w:sz w:val="24"/>
          <w:szCs w:val="24"/>
        </w:rPr>
      </w:pPr>
      <w:bookmarkStart w:colFirst="0" w:colLast="0" w:name="_heading=h.gjdgxs" w:id="0"/>
      <w:bookmarkEnd w:id="0"/>
      <w:r w:rsidDel="00000000" w:rsidR="00000000" w:rsidRPr="00000000">
        <w:rPr>
          <w:rFonts w:ascii="Nunito" w:cs="Nunito" w:eastAsia="Nunito" w:hAnsi="Nunito"/>
          <w:sz w:val="24"/>
          <w:szCs w:val="24"/>
          <w:rtl w:val="0"/>
        </w:rPr>
        <w:t xml:space="preserve">Garderobe bodo prezračevane in razkužene in so namenjene samo uporabi WC-ja, obuvanju kotalk ter odlaganju torb, zato prosimo, da pridejo tekmovalci na prizorišče že pripravljeni za uradni trening/tekmovanje. </w:t>
      </w:r>
    </w:p>
    <w:p w:rsidR="00000000" w:rsidDel="00000000" w:rsidP="00000000" w:rsidRDefault="00000000" w:rsidRPr="00000000" w14:paraId="00000022">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3">
      <w:pPr>
        <w:spacing w:line="240" w:lineRule="auto"/>
        <w:jc w:val="both"/>
        <w:rPr>
          <w:rFonts w:ascii="Nunito" w:cs="Nunito" w:eastAsia="Nunito" w:hAnsi="Nunito"/>
          <w:i w:val="1"/>
          <w:sz w:val="18"/>
          <w:szCs w:val="18"/>
        </w:rPr>
      </w:pPr>
      <w:r w:rsidDel="00000000" w:rsidR="00000000" w:rsidRPr="00000000">
        <w:rPr>
          <w:rFonts w:ascii="Nunito" w:cs="Nunito" w:eastAsia="Nunito" w:hAnsi="Nunito"/>
          <w:sz w:val="24"/>
          <w:szCs w:val="24"/>
          <w:rtl w:val="0"/>
        </w:rPr>
        <w:t xml:space="preserve">Vsak klub bo imel svojo garderobo oz. posebej označen prostor za odlaganje torb.</w:t>
      </w:r>
      <w:r w:rsidDel="00000000" w:rsidR="00000000" w:rsidRPr="00000000">
        <w:rPr>
          <w:rtl w:val="0"/>
        </w:rPr>
      </w:r>
    </w:p>
    <w:p w:rsidR="00000000" w:rsidDel="00000000" w:rsidP="00000000" w:rsidRDefault="00000000" w:rsidRPr="00000000" w14:paraId="00000024">
      <w:pPr>
        <w:spacing w:line="240" w:lineRule="auto"/>
        <w:jc w:val="both"/>
        <w:rPr>
          <w:rFonts w:ascii="Nunito" w:cs="Nunito" w:eastAsia="Nunito" w:hAnsi="Nunito"/>
          <w:sz w:val="24"/>
          <w:szCs w:val="24"/>
        </w:rPr>
      </w:pPr>
      <w:r w:rsidDel="00000000" w:rsidR="00000000" w:rsidRPr="00000000">
        <w:rPr>
          <w:rFonts w:ascii="Nunito" w:cs="Nunito" w:eastAsia="Nunito" w:hAnsi="Nunito"/>
          <w:i w:val="1"/>
          <w:sz w:val="18"/>
          <w:szCs w:val="18"/>
          <w:rtl w:val="0"/>
        </w:rPr>
        <w:t xml:space="preserve"> </w:t>
      </w:r>
      <w:r w:rsidDel="00000000" w:rsidR="00000000" w:rsidRPr="00000000">
        <w:rPr>
          <w:rFonts w:ascii="Nunito" w:cs="Nunito" w:eastAsia="Nunito" w:hAnsi="Nunito"/>
          <w:sz w:val="24"/>
          <w:szCs w:val="24"/>
          <w:rtl w:val="0"/>
        </w:rPr>
        <w:t xml:space="preserve">Pri vstopu v garderobo je obvezno potrebno razkužiti roke. </w:t>
      </w:r>
    </w:p>
    <w:p w:rsidR="00000000" w:rsidDel="00000000" w:rsidP="00000000" w:rsidRDefault="00000000" w:rsidRPr="00000000" w14:paraId="00000025">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6">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Tekmovalce in trenerje prosimo, da upoštevajo varnostno razdaljo.</w:t>
      </w:r>
    </w:p>
    <w:p w:rsidR="00000000" w:rsidDel="00000000" w:rsidP="00000000" w:rsidRDefault="00000000" w:rsidRPr="00000000" w14:paraId="00000027">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9">
      <w:pPr>
        <w:spacing w:line="240" w:lineRule="auto"/>
        <w:jc w:val="both"/>
        <w:rPr>
          <w:rFonts w:ascii="Nunito" w:cs="Nunito" w:eastAsia="Nunito" w:hAnsi="Nunito"/>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A">
      <w:pPr>
        <w:spacing w:line="240" w:lineRule="auto"/>
        <w:jc w:val="center"/>
        <w:rPr>
          <w:rFonts w:ascii="Nunito" w:cs="Nunito" w:eastAsia="Nunito" w:hAnsi="Nunito"/>
          <w:b w:val="1"/>
          <w:sz w:val="24"/>
          <w:szCs w:val="24"/>
        </w:rPr>
      </w:pPr>
      <w:r w:rsidDel="00000000" w:rsidR="00000000" w:rsidRPr="00000000">
        <w:rPr>
          <w:rFonts w:ascii="Nunito" w:cs="Nunito" w:eastAsia="Nunito" w:hAnsi="Nunito"/>
          <w:b w:val="1"/>
          <w:sz w:val="24"/>
          <w:szCs w:val="24"/>
          <w:rtl w:val="0"/>
        </w:rPr>
        <w:t xml:space="preserve">POTEK TEKMOVANJA </w:t>
      </w:r>
    </w:p>
    <w:p w:rsidR="00000000" w:rsidDel="00000000" w:rsidP="00000000" w:rsidRDefault="00000000" w:rsidRPr="00000000" w14:paraId="0000002B">
      <w:pPr>
        <w:spacing w:line="240" w:lineRule="auto"/>
        <w:jc w:val="center"/>
        <w:rPr>
          <w:rFonts w:ascii="Nunito" w:cs="Nunito" w:eastAsia="Nunito" w:hAnsi="Nunito"/>
          <w:b w:val="1"/>
          <w:sz w:val="24"/>
          <w:szCs w:val="24"/>
        </w:rPr>
      </w:pPr>
      <w:r w:rsidDel="00000000" w:rsidR="00000000" w:rsidRPr="00000000">
        <w:rPr>
          <w:rtl w:val="0"/>
        </w:rPr>
      </w:r>
    </w:p>
    <w:p w:rsidR="00000000" w:rsidDel="00000000" w:rsidP="00000000" w:rsidRDefault="00000000" w:rsidRPr="00000000" w14:paraId="0000002C">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D">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Tekmovanje bo razdeljeno na dopoldanski in popoldanski del. </w:t>
      </w:r>
    </w:p>
    <w:p w:rsidR="00000000" w:rsidDel="00000000" w:rsidP="00000000" w:rsidRDefault="00000000" w:rsidRPr="00000000" w14:paraId="0000002E">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F">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V dopoldanskem delu bodo potekali uradni treningi in tekmovanje za kategorije, sojene po white sistemu (začetniki, D1, D2, E1, E2). Po končanem tekmovanju sledi podelitev.</w:t>
      </w:r>
    </w:p>
    <w:p w:rsidR="00000000" w:rsidDel="00000000" w:rsidP="00000000" w:rsidRDefault="00000000" w:rsidRPr="00000000" w14:paraId="00000030">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31">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V popoldanskem delu bodo potekali uradni treningi in tekmovanje za kategorije, sojene po Rollart sistemu (cicibani, mlajši dečki/deklice, starejši dečki/deklice, kadeti/kadetinje, mladinci/mladinke, mlajši mladinci/mladinke, člani/članice).</w:t>
      </w:r>
    </w:p>
    <w:p w:rsidR="00000000" w:rsidDel="00000000" w:rsidP="00000000" w:rsidRDefault="00000000" w:rsidRPr="00000000" w14:paraId="00000032">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33">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Po končanem tekmovanju in podelitvah prosimo, da vsi udeleženci in spremljevalci zapustijo dvorano. </w:t>
      </w:r>
    </w:p>
    <w:p w:rsidR="00000000" w:rsidDel="00000000" w:rsidP="00000000" w:rsidRDefault="00000000" w:rsidRPr="00000000" w14:paraId="00000034">
      <w:pPr>
        <w:spacing w:line="240" w:lineRule="auto"/>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35">
      <w:pPr>
        <w:spacing w:line="240" w:lineRule="auto"/>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Podroben urnik tekmovanja bo poslan naknadno.</w:t>
      </w:r>
    </w:p>
    <w:p w:rsidR="00000000" w:rsidDel="00000000" w:rsidP="00000000" w:rsidRDefault="00000000" w:rsidRPr="00000000" w14:paraId="00000036">
      <w:pPr>
        <w:spacing w:line="240" w:lineRule="auto"/>
        <w:jc w:val="both"/>
        <w:rPr>
          <w:rFonts w:ascii="Nunito" w:cs="Nunito" w:eastAsia="Nunito" w:hAnsi="Nunito"/>
          <w:b w:val="1"/>
          <w:sz w:val="24"/>
          <w:szCs w:val="24"/>
        </w:rPr>
      </w:pPr>
      <w:r w:rsidDel="00000000" w:rsidR="00000000" w:rsidRPr="00000000">
        <w:rPr>
          <w:rtl w:val="0"/>
        </w:rPr>
      </w:r>
    </w:p>
    <w:p w:rsidR="00000000" w:rsidDel="00000000" w:rsidP="00000000" w:rsidRDefault="00000000" w:rsidRPr="00000000" w14:paraId="00000037">
      <w:pPr>
        <w:spacing w:after="160" w:line="259"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unito" w:cs="Nunito" w:eastAsia="Nunito" w:hAnsi="Nuni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s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avaden" w:default="1">
    <w:name w:val="Normal"/>
  </w:style>
  <w:style w:type="paragraph" w:styleId="Naslov1">
    <w:name w:val="heading 1"/>
    <w:basedOn w:val="Navaden"/>
    <w:next w:val="Navaden"/>
    <w:pPr>
      <w:keepNext w:val="1"/>
      <w:keepLines w:val="1"/>
      <w:spacing w:after="120" w:before="400"/>
      <w:outlineLvl w:val="0"/>
    </w:pPr>
    <w:rPr>
      <w:sz w:val="40"/>
      <w:szCs w:val="40"/>
    </w:rPr>
  </w:style>
  <w:style w:type="paragraph" w:styleId="Naslov2">
    <w:name w:val="heading 2"/>
    <w:basedOn w:val="Navaden"/>
    <w:next w:val="Navaden"/>
    <w:pPr>
      <w:keepNext w:val="1"/>
      <w:keepLines w:val="1"/>
      <w:spacing w:after="120" w:before="360"/>
      <w:outlineLvl w:val="1"/>
    </w:pPr>
    <w:rPr>
      <w:sz w:val="32"/>
      <w:szCs w:val="32"/>
    </w:rPr>
  </w:style>
  <w:style w:type="paragraph" w:styleId="Naslov3">
    <w:name w:val="heading 3"/>
    <w:basedOn w:val="Navaden"/>
    <w:next w:val="Navaden"/>
    <w:pPr>
      <w:keepNext w:val="1"/>
      <w:keepLines w:val="1"/>
      <w:spacing w:after="80" w:before="320"/>
      <w:outlineLvl w:val="2"/>
    </w:pPr>
    <w:rPr>
      <w:color w:val="434343"/>
      <w:sz w:val="28"/>
      <w:szCs w:val="28"/>
    </w:rPr>
  </w:style>
  <w:style w:type="paragraph" w:styleId="Naslov4">
    <w:name w:val="heading 4"/>
    <w:basedOn w:val="Navaden"/>
    <w:next w:val="Navaden"/>
    <w:pPr>
      <w:keepNext w:val="1"/>
      <w:keepLines w:val="1"/>
      <w:spacing w:after="80" w:before="280"/>
      <w:outlineLvl w:val="3"/>
    </w:pPr>
    <w:rPr>
      <w:color w:val="666666"/>
      <w:sz w:val="24"/>
      <w:szCs w:val="24"/>
    </w:rPr>
  </w:style>
  <w:style w:type="paragraph" w:styleId="Naslov5">
    <w:name w:val="heading 5"/>
    <w:basedOn w:val="Navaden"/>
    <w:next w:val="Navaden"/>
    <w:pPr>
      <w:keepNext w:val="1"/>
      <w:keepLines w:val="1"/>
      <w:spacing w:after="80" w:before="240"/>
      <w:outlineLvl w:val="4"/>
    </w:pPr>
    <w:rPr>
      <w:color w:val="666666"/>
    </w:rPr>
  </w:style>
  <w:style w:type="paragraph" w:styleId="Naslov6">
    <w:name w:val="heading 6"/>
    <w:basedOn w:val="Navaden"/>
    <w:next w:val="Navaden"/>
    <w:pPr>
      <w:keepNext w:val="1"/>
      <w:keepLines w:val="1"/>
      <w:spacing w:after="80" w:before="240"/>
      <w:outlineLvl w:val="5"/>
    </w:pPr>
    <w:rPr>
      <w:i w:val="1"/>
      <w:color w:val="666666"/>
    </w:rPr>
  </w:style>
  <w:style w:type="character" w:styleId="Privzetapisavaodstavka" w:default="1">
    <w:name w:val="Default Paragraph Font"/>
    <w:uiPriority w:val="1"/>
    <w:semiHidden w:val="1"/>
    <w:unhideWhenUsed w:val="1"/>
  </w:style>
  <w:style w:type="table" w:styleId="Navadnatabela" w:default="1">
    <w:name w:val="Normal Table"/>
    <w:uiPriority w:val="99"/>
    <w:semiHidden w:val="1"/>
    <w:unhideWhenUsed w:val="1"/>
    <w:tblPr>
      <w:tblInd w:w="0.0" w:type="dxa"/>
      <w:tblCellMar>
        <w:top w:w="0.0" w:type="dxa"/>
        <w:left w:w="108.0" w:type="dxa"/>
        <w:bottom w:w="0.0" w:type="dxa"/>
        <w:right w:w="108.0" w:type="dxa"/>
      </w:tblCellMar>
    </w:tblPr>
  </w:style>
  <w:style w:type="numbering" w:styleId="Brezseznam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Naslov">
    <w:name w:val="Title"/>
    <w:basedOn w:val="Navaden"/>
    <w:next w:val="Navaden"/>
    <w:pPr>
      <w:keepNext w:val="1"/>
      <w:keepLines w:val="1"/>
      <w:spacing w:after="60"/>
    </w:pPr>
    <w:rPr>
      <w:sz w:val="52"/>
      <w:szCs w:val="52"/>
    </w:rPr>
  </w:style>
  <w:style w:type="table" w:styleId="TableNormal0" w:customStyle="1">
    <w:name w:val="Table Normal"/>
    <w:tblPr>
      <w:tblCellMar>
        <w:top w:w="0.0" w:type="dxa"/>
        <w:left w:w="0.0" w:type="dxa"/>
        <w:bottom w:w="0.0" w:type="dxa"/>
        <w:right w:w="0.0" w:type="dxa"/>
      </w:tblCellMar>
    </w:tblPr>
  </w:style>
  <w:style w:type="paragraph" w:styleId="Podnaslov">
    <w:name w:val="Subtitle"/>
    <w:basedOn w:val="Navaden"/>
    <w:next w:val="Navaden"/>
    <w:pPr>
      <w:keepNext w:val="1"/>
      <w:keepLines w:val="1"/>
      <w:spacing w:after="320"/>
    </w:pPr>
    <w:rPr>
      <w:color w:val="666666"/>
      <w:sz w:val="30"/>
      <w:szCs w:val="30"/>
    </w:rPr>
  </w:style>
  <w:style w:type="paragraph" w:styleId="Odstavekseznama">
    <w:name w:val="List Paragraph"/>
    <w:basedOn w:val="Navaden"/>
    <w:uiPriority w:val="34"/>
    <w:qFormat w:val="1"/>
    <w:rsid w:val="000F31A5"/>
    <w:pPr>
      <w:ind w:left="720"/>
      <w:contextualSpacing w:val="1"/>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IvGq5QSBzl+kI9zB/3gNHILq2g==">AMUW2mUzjoYS0VgHkOCHByDR1bB2PPMSBwT4hwQBNdSoi9I1lfEwB6/sMUg5I8u4V/WPaWXhzUqtUM4sBKrjfYU3/LLmtjB/ZTBwdY/KN3hXTYtISYhFYEkVZYwcgj4/AUo2bhgn/0/P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2021-06-14T11:49:00Z</dcterms:created>
  <dc:creator>Nives Černe</dc:creator>
</cp:coreProperties>
</file>